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3F56" w14:textId="226E4149" w:rsidR="00AB7560" w:rsidRPr="00E57EBE" w:rsidRDefault="00AB7560" w:rsidP="00607B2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6A4C80">
        <w:rPr>
          <w:sz w:val="24"/>
          <w:szCs w:val="24"/>
        </w:rPr>
        <w:t>54208</w:t>
      </w:r>
    </w:p>
    <w:p w14:paraId="5FC3A314" w14:textId="77777777" w:rsidR="00AB7560" w:rsidRPr="001E0547" w:rsidRDefault="00AB7560" w:rsidP="00607B22">
      <w:pPr>
        <w:jc w:val="center"/>
        <w:rPr>
          <w:b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608"/>
        <w:gridCol w:w="360"/>
        <w:gridCol w:w="4482"/>
      </w:tblGrid>
      <w:tr w:rsidR="00AB7560" w:rsidRPr="007C1B02" w14:paraId="5B4CF15F" w14:textId="77777777" w:rsidTr="00082C23">
        <w:tc>
          <w:tcPr>
            <w:tcW w:w="4608" w:type="dxa"/>
          </w:tcPr>
          <w:p w14:paraId="32BED823" w14:textId="77777777" w:rsidR="006A4C80" w:rsidRPr="00C87100" w:rsidRDefault="006A4C80" w:rsidP="006A4C80">
            <w:pPr>
              <w:jc w:val="left"/>
              <w:rPr>
                <w:b/>
                <w:bCs/>
                <w:color w:val="000000"/>
                <w:szCs w:val="24"/>
              </w:rPr>
            </w:pPr>
            <w:r w:rsidRPr="00C87100">
              <w:rPr>
                <w:b/>
                <w:bCs/>
                <w:color w:val="000000"/>
                <w:szCs w:val="24"/>
              </w:rPr>
              <w:t xml:space="preserve">PETITION OF UNDINE DEVELOPMENT, LLC AND </w:t>
            </w:r>
            <w:proofErr w:type="gramStart"/>
            <w:r w:rsidRPr="00C87100">
              <w:rPr>
                <w:b/>
                <w:bCs/>
                <w:color w:val="000000"/>
                <w:szCs w:val="24"/>
              </w:rPr>
              <w:t>SOUTH CENTRAL</w:t>
            </w:r>
            <w:proofErr w:type="gramEnd"/>
            <w:r w:rsidRPr="00C87100">
              <w:rPr>
                <w:b/>
                <w:bCs/>
                <w:color w:val="000000"/>
                <w:szCs w:val="24"/>
              </w:rPr>
              <w:t xml:space="preserve"> WATER COMPANY FOR APPROVAL OF A SERVICE AREA CONTRACT UNDER TEXAS WATER CODE § 13.248 AND TO AMEND CERTIFICATES OF CONVENIENCE AND NECESSITY IN HARRIS COUNTY</w:t>
            </w:r>
          </w:p>
          <w:p w14:paraId="6F541220" w14:textId="3B4DCD04" w:rsidR="00AB7560" w:rsidRPr="00254B94" w:rsidRDefault="00AB7560" w:rsidP="00607B22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</w:p>
        </w:tc>
        <w:tc>
          <w:tcPr>
            <w:tcW w:w="360" w:type="dxa"/>
          </w:tcPr>
          <w:p w14:paraId="074849FE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BB5E559" w14:textId="77777777" w:rsidR="00AB7560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866B875" w14:textId="77777777" w:rsidR="00E01F8A" w:rsidRDefault="00E01F8A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3251007" w14:textId="77777777" w:rsidR="00E01F8A" w:rsidRDefault="00E01F8A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F761CF7" w14:textId="77777777" w:rsidR="00E01F8A" w:rsidRDefault="00E01F8A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243AF3D5" w:rsidR="00C24BF4" w:rsidRPr="007C1B02" w:rsidRDefault="00C24BF4" w:rsidP="00607B22">
            <w:pPr>
              <w:rPr>
                <w:b/>
              </w:rPr>
            </w:pPr>
          </w:p>
        </w:tc>
        <w:tc>
          <w:tcPr>
            <w:tcW w:w="4482" w:type="dxa"/>
          </w:tcPr>
          <w:p w14:paraId="78F97F76" w14:textId="522D08FB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607B22">
      <w:pPr>
        <w:pStyle w:val="Documentheading"/>
        <w:rPr>
          <w:sz w:val="24"/>
          <w:szCs w:val="24"/>
        </w:rPr>
      </w:pPr>
    </w:p>
    <w:p w14:paraId="495159EA" w14:textId="3D92E8E3" w:rsidR="00AF3657" w:rsidRPr="00261AFE" w:rsidRDefault="00C311C3" w:rsidP="00607B2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9E04E3">
        <w:rPr>
          <w:sz w:val="24"/>
          <w:szCs w:val="24"/>
        </w:rPr>
        <w:t xml:space="preserve"> </w:t>
      </w:r>
      <w:r w:rsidR="00EA1262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AND NOTICE</w:t>
      </w:r>
    </w:p>
    <w:p w14:paraId="366ACBD1" w14:textId="77777777" w:rsidR="00E01F8A" w:rsidRPr="00535457" w:rsidRDefault="00E01F8A" w:rsidP="006C4E29">
      <w:pPr>
        <w:pStyle w:val="Documentheading"/>
        <w:rPr>
          <w:sz w:val="24"/>
          <w:szCs w:val="24"/>
        </w:rPr>
      </w:pPr>
    </w:p>
    <w:p w14:paraId="2E6B5842" w14:textId="4CB3C923" w:rsidR="006A4C80" w:rsidRDefault="006A4C80" w:rsidP="006A4C80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October 13, 2022, Undine Development, LLC (Undine) and </w:t>
      </w:r>
      <w:proofErr w:type="gramStart"/>
      <w:r>
        <w:rPr>
          <w:szCs w:val="24"/>
        </w:rPr>
        <w:t>South Central</w:t>
      </w:r>
      <w:proofErr w:type="gramEnd"/>
      <w:r>
        <w:rPr>
          <w:szCs w:val="24"/>
        </w:rPr>
        <w:t xml:space="preserve"> Water Company (SCWC)</w:t>
      </w:r>
      <w:r w:rsidR="00364D1A">
        <w:rPr>
          <w:szCs w:val="24"/>
        </w:rPr>
        <w:t xml:space="preserve"> (collectively, Applicants)</w:t>
      </w:r>
      <w:r>
        <w:rPr>
          <w:szCs w:val="24"/>
        </w:rPr>
        <w:t xml:space="preserve"> filed a petition for approval of a service area contract under Texas Water Code (TWC) § 13.248 and to amend certificates of convenience and necessity in Harris County.</w:t>
      </w:r>
    </w:p>
    <w:p w14:paraId="2A5D4FF4" w14:textId="18FB2B89" w:rsidR="00C025F9" w:rsidRDefault="00984DA1">
      <w:pPr>
        <w:spacing w:line="360" w:lineRule="auto"/>
        <w:ind w:firstLine="720"/>
      </w:pPr>
      <w:r>
        <w:t xml:space="preserve">On </w:t>
      </w:r>
      <w:r w:rsidR="006A4C80">
        <w:t>November 14</w:t>
      </w:r>
      <w:r w:rsidR="00C24BF4">
        <w:t>,</w:t>
      </w:r>
      <w:r>
        <w:t xml:space="preserve"> 202</w:t>
      </w:r>
      <w:r w:rsidR="004453E3">
        <w:t>2</w:t>
      </w:r>
      <w:r w:rsidR="00B06804">
        <w:t xml:space="preserve">, </w:t>
      </w:r>
      <w:r w:rsidR="00607B22">
        <w:t xml:space="preserve">the administrative law judge </w:t>
      </w:r>
      <w:r w:rsidR="00005F7B">
        <w:t>fil</w:t>
      </w:r>
      <w:r w:rsidR="00607B22">
        <w:t xml:space="preserve">ed </w:t>
      </w:r>
      <w:r w:rsidR="00AB7560">
        <w:t xml:space="preserve">Order No. </w:t>
      </w:r>
      <w:r w:rsidR="004453E3">
        <w:t>2</w:t>
      </w:r>
      <w:r w:rsidR="00607B22">
        <w:t>,</w:t>
      </w:r>
      <w:r w:rsidR="00AB7560">
        <w:t xml:space="preserve"> </w:t>
      </w:r>
      <w:r w:rsidR="00B06804">
        <w:t xml:space="preserve">establishing a deadline of </w:t>
      </w:r>
      <w:r w:rsidR="006A4C80">
        <w:t>December 2</w:t>
      </w:r>
      <w:r w:rsidR="00B06804">
        <w:t>, 202</w:t>
      </w:r>
      <w:r w:rsidR="00C24BF4">
        <w:t>2</w:t>
      </w:r>
      <w:r w:rsidR="002B1404">
        <w:t>,</w:t>
      </w:r>
      <w:r w:rsidR="00AB7560">
        <w:t xml:space="preserve"> </w:t>
      </w:r>
      <w:r w:rsidR="00B06804">
        <w:t xml:space="preserve">for </w:t>
      </w:r>
      <w:r w:rsidR="00101101">
        <w:t xml:space="preserve">the </w:t>
      </w:r>
      <w:r w:rsidR="00AB7560">
        <w:t>Staff</w:t>
      </w:r>
      <w:r w:rsidR="00C24BF4">
        <w:t xml:space="preserve"> (Staff)</w:t>
      </w:r>
      <w:r w:rsidR="00AB7560">
        <w:t xml:space="preserve"> </w:t>
      </w:r>
      <w:r w:rsidR="00B20C6F">
        <w:t>of the Public Utility Commission of Texas (</w:t>
      </w:r>
      <w:r w:rsidR="00C24BF4">
        <w:t>Commission</w:t>
      </w:r>
      <w:r w:rsidR="00B20C6F">
        <w:t xml:space="preserve">) </w:t>
      </w:r>
      <w:r w:rsidR="00AB7560">
        <w:t>to file a</w:t>
      </w:r>
      <w:r w:rsidR="00101101">
        <w:t xml:space="preserve"> </w:t>
      </w:r>
      <w:r w:rsidR="00AB7560">
        <w:t>recommendation on administrative completeness</w:t>
      </w:r>
      <w:r w:rsidR="006A4C80">
        <w:t>, comments on notice, and propose a procedural schedule.</w:t>
      </w:r>
      <w:r w:rsidR="00607B22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6C4E29">
      <w:pPr>
        <w:spacing w:line="360" w:lineRule="auto"/>
      </w:pPr>
    </w:p>
    <w:p w14:paraId="66C9E75B" w14:textId="7ADB1143" w:rsidR="00C025F9" w:rsidRPr="006B0F75" w:rsidRDefault="00435ADE" w:rsidP="006C4E29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 w:rsidRPr="006B0F75">
        <w:rPr>
          <w:rFonts w:ascii="Times New Roman Bold" w:hAnsi="Times New Roman Bold"/>
          <w:b/>
          <w:caps/>
        </w:rPr>
        <w:t>Administrative Completeness</w:t>
      </w:r>
    </w:p>
    <w:p w14:paraId="34366456" w14:textId="033A9FA8" w:rsidR="00E9317F" w:rsidRDefault="008827DB" w:rsidP="006C4E29">
      <w:pPr>
        <w:spacing w:line="360" w:lineRule="auto"/>
        <w:ind w:firstLine="720"/>
        <w:rPr>
          <w:szCs w:val="24"/>
        </w:rPr>
      </w:pPr>
      <w:r w:rsidRPr="008827DB">
        <w:t xml:space="preserve">After review, and as detailed in the attached memorandum of </w:t>
      </w:r>
      <w:r w:rsidR="00364D1A">
        <w:t>Chase Lipscomb</w:t>
      </w:r>
      <w:r w:rsidR="004453E3">
        <w:t xml:space="preserve">, </w:t>
      </w:r>
      <w:r w:rsidRPr="008827DB">
        <w:t xml:space="preserve">Infrastructure Division, Staff recommends that the </w:t>
      </w:r>
      <w:r w:rsidR="007B3E8D">
        <w:t>application</w:t>
      </w:r>
      <w:r w:rsidRPr="008827DB">
        <w:t xml:space="preserve"> satisfies the requirements of TWC §</w:t>
      </w:r>
      <w:r w:rsidR="007B3E8D">
        <w:t> </w:t>
      </w:r>
      <w:r w:rsidRPr="008827DB">
        <w:t xml:space="preserve">13.248 and 16 </w:t>
      </w:r>
      <w:r w:rsidR="00704A22">
        <w:t>TAC</w:t>
      </w:r>
      <w:r w:rsidRPr="008827DB">
        <w:t xml:space="preserve"> § 24.253. Therefore, Staff recommends that the </w:t>
      </w:r>
      <w:r w:rsidR="007B3E8D">
        <w:t>application</w:t>
      </w:r>
      <w:r w:rsidRPr="008827DB">
        <w:t xml:space="preserve"> be deemed administratively complete</w:t>
      </w:r>
      <w:r w:rsidR="00E9317F" w:rsidRPr="00E9317F">
        <w:rPr>
          <w:szCs w:val="24"/>
        </w:rPr>
        <w:t>.</w:t>
      </w:r>
    </w:p>
    <w:p w14:paraId="7A183010" w14:textId="77777777" w:rsidR="006C4E29" w:rsidRPr="00E9317F" w:rsidRDefault="006C4E29" w:rsidP="006C4E29">
      <w:pPr>
        <w:spacing w:line="360" w:lineRule="auto"/>
        <w:ind w:firstLine="720"/>
        <w:rPr>
          <w:szCs w:val="24"/>
        </w:rPr>
      </w:pPr>
    </w:p>
    <w:p w14:paraId="6C1E79E2" w14:textId="1BB625B0" w:rsidR="00682D38" w:rsidRPr="006B0F75" w:rsidRDefault="00682D38" w:rsidP="006C4E29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 w:rsidRPr="006B0F75">
        <w:rPr>
          <w:rFonts w:ascii="Times New Roman Bold" w:hAnsi="Times New Roman Bold"/>
          <w:b/>
          <w:caps/>
        </w:rPr>
        <w:t>Notice</w:t>
      </w:r>
    </w:p>
    <w:p w14:paraId="3DC88227" w14:textId="43111251" w:rsidR="008827DB" w:rsidRDefault="006A4C80" w:rsidP="006C4E29">
      <w:pPr>
        <w:spacing w:line="360" w:lineRule="auto"/>
        <w:ind w:firstLine="720"/>
      </w:pPr>
      <w:r>
        <w:t xml:space="preserve">Notice in this matter is governed by 16 TAC § 24.253(c). Under this section, two forms of notice may potentially be required. First, if the decision to </w:t>
      </w:r>
      <w:proofErr w:type="gramStart"/>
      <w:r>
        <w:t>enter into</w:t>
      </w:r>
      <w:proofErr w:type="gramEnd"/>
      <w:r>
        <w:t xml:space="preserve"> a contract was discussed at a meeting of a city council, a water supply or sewer service corporation' s board, district board, county commissioner' s court, or other regulatory authority, a copy of the meeting agenda and minutes for the meeting during which the item was discussed may be considered sufficient notice </w:t>
      </w:r>
      <w:r>
        <w:lastRenderedPageBreak/>
        <w:t xml:space="preserve">under 16 TAC § 24.253(c)(2). The Applicants are both investor-owned utilities; therefore, 16 TAC § 24.253(c)(2) is not applicable to either Applicant. Additionally, if affected customers will be transferred as part of the contract, then notice must be provided to those customers under 16 TAC § 24.253(c)(1). As stated in the </w:t>
      </w:r>
      <w:r w:rsidR="00364D1A">
        <w:t>petition</w:t>
      </w:r>
      <w:r>
        <w:t>, no customers will be affected by this transaction. Therefore, Staff recommends that individual notice under 16 TAC § 24.253(c)(1) is not required.</w:t>
      </w:r>
    </w:p>
    <w:p w14:paraId="069B4FB2" w14:textId="77777777" w:rsidR="00756EE9" w:rsidRPr="00682D38" w:rsidRDefault="00756EE9" w:rsidP="006C4E29">
      <w:pPr>
        <w:spacing w:line="360" w:lineRule="auto"/>
        <w:ind w:firstLine="720"/>
        <w:rPr>
          <w:rFonts w:ascii="Times New Roman Bold" w:hAnsi="Times New Roman Bold"/>
          <w:bCs/>
        </w:rPr>
      </w:pPr>
    </w:p>
    <w:p w14:paraId="5DC77847" w14:textId="1DD76A87" w:rsidR="008E2DED" w:rsidRPr="006B0F75" w:rsidRDefault="00682D38" w:rsidP="006C4E29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 w:rsidRPr="006B0F75">
        <w:rPr>
          <w:rFonts w:ascii="Times New Roman Bold" w:hAnsi="Times New Roman Bold"/>
          <w:b/>
          <w:caps/>
        </w:rPr>
        <w:t>Proposed Procedural Schedule</w:t>
      </w:r>
    </w:p>
    <w:p w14:paraId="485E1748" w14:textId="309B2E87" w:rsidR="008E2DED" w:rsidRDefault="008E2DED" w:rsidP="006C4E29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Style w:val="TableGrid"/>
        <w:tblW w:w="0" w:type="auto"/>
        <w:tblLayout w:type="fixed"/>
        <w:tblCellMar>
          <w:top w:w="2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654B2A" w14:paraId="2E911E20" w14:textId="77777777" w:rsidTr="00FC7A21">
        <w:trPr>
          <w:cantSplit/>
          <w:trHeight w:val="321"/>
        </w:trPr>
        <w:tc>
          <w:tcPr>
            <w:tcW w:w="4675" w:type="dxa"/>
            <w:vAlign w:val="center"/>
          </w:tcPr>
          <w:p w14:paraId="15C0EC22" w14:textId="77777777" w:rsidR="00654B2A" w:rsidRPr="00B45EF1" w:rsidRDefault="00654B2A" w:rsidP="00FC7A21">
            <w:pPr>
              <w:keepNext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</w:t>
            </w:r>
          </w:p>
        </w:tc>
        <w:tc>
          <w:tcPr>
            <w:tcW w:w="4675" w:type="dxa"/>
            <w:vAlign w:val="bottom"/>
          </w:tcPr>
          <w:p w14:paraId="252F9C6F" w14:textId="77777777" w:rsidR="00654B2A" w:rsidRPr="00B45EF1" w:rsidRDefault="00654B2A" w:rsidP="00FC7A21">
            <w:pPr>
              <w:keepNext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Date</w:t>
            </w:r>
          </w:p>
        </w:tc>
      </w:tr>
      <w:tr w:rsidR="00654B2A" w14:paraId="7F0FD93F" w14:textId="77777777" w:rsidTr="00FC7A21">
        <w:trPr>
          <w:cantSplit/>
        </w:trPr>
        <w:tc>
          <w:tcPr>
            <w:tcW w:w="4675" w:type="dxa"/>
          </w:tcPr>
          <w:p w14:paraId="103D7643" w14:textId="61F67A78" w:rsidR="00654B2A" w:rsidRDefault="00654B2A" w:rsidP="00FC7A21">
            <w:pPr>
              <w:keepNext/>
              <w:rPr>
                <w:szCs w:val="24"/>
              </w:rPr>
            </w:pPr>
            <w:r>
              <w:rPr>
                <w:rFonts w:eastAsia="Calibri"/>
                <w:szCs w:val="24"/>
              </w:rPr>
              <w:t>Deadline for</w:t>
            </w:r>
            <w:r w:rsidR="008B6B8F">
              <w:rPr>
                <w:rFonts w:eastAsia="Calibri"/>
                <w:szCs w:val="24"/>
              </w:rPr>
              <w:t xml:space="preserve"> </w:t>
            </w:r>
            <w:r w:rsidR="0060524D">
              <w:rPr>
                <w:rFonts w:eastAsia="Calibri"/>
                <w:szCs w:val="24"/>
              </w:rPr>
              <w:t>intervention</w:t>
            </w:r>
          </w:p>
        </w:tc>
        <w:tc>
          <w:tcPr>
            <w:tcW w:w="4675" w:type="dxa"/>
            <w:vAlign w:val="center"/>
          </w:tcPr>
          <w:p w14:paraId="20EEAA81" w14:textId="004736F9" w:rsidR="00654B2A" w:rsidRDefault="006B0F75" w:rsidP="00FC7A21">
            <w:pPr>
              <w:keepNext/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>November 28</w:t>
            </w:r>
            <w:r w:rsidR="00EF70BC">
              <w:rPr>
                <w:rFonts w:eastAsia="Calibri"/>
                <w:szCs w:val="24"/>
              </w:rPr>
              <w:t>, 202</w:t>
            </w:r>
            <w:r w:rsidR="00067DD1">
              <w:rPr>
                <w:rFonts w:eastAsia="Calibri"/>
                <w:szCs w:val="24"/>
              </w:rPr>
              <w:t>2</w:t>
            </w:r>
            <w:r w:rsidR="00067DD1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</w:tr>
      <w:tr w:rsidR="00616ECE" w14:paraId="119A5F86" w14:textId="77777777" w:rsidTr="00FC7A21">
        <w:trPr>
          <w:cantSplit/>
        </w:trPr>
        <w:tc>
          <w:tcPr>
            <w:tcW w:w="4675" w:type="dxa"/>
          </w:tcPr>
          <w:p w14:paraId="1E0E438B" w14:textId="719D74E5" w:rsidR="00616ECE" w:rsidRDefault="00616ECE" w:rsidP="00616ECE">
            <w:pPr>
              <w:keepNext/>
              <w:rPr>
                <w:szCs w:val="24"/>
              </w:rPr>
            </w:pPr>
            <w:r>
              <w:rPr>
                <w:szCs w:val="24"/>
              </w:rPr>
              <w:t xml:space="preserve">Deadline for Commission Staff to provide final maps, certificates, and tariffs (if applicable) to </w:t>
            </w:r>
            <w:r w:rsidR="007331EC">
              <w:rPr>
                <w:szCs w:val="24"/>
              </w:rPr>
              <w:t xml:space="preserve">Petitioners </w:t>
            </w:r>
          </w:p>
        </w:tc>
        <w:tc>
          <w:tcPr>
            <w:tcW w:w="4675" w:type="dxa"/>
            <w:vAlign w:val="center"/>
          </w:tcPr>
          <w:p w14:paraId="2441F680" w14:textId="5116DCCB" w:rsidR="00616ECE" w:rsidRDefault="006B0F75" w:rsidP="00616ECE">
            <w:pPr>
              <w:keepNext/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>January 4</w:t>
            </w:r>
            <w:r w:rsidR="00616ECE">
              <w:rPr>
                <w:rFonts w:eastAsia="Calibri"/>
                <w:szCs w:val="24"/>
              </w:rPr>
              <w:t>, 202</w:t>
            </w:r>
            <w:r>
              <w:rPr>
                <w:rFonts w:eastAsia="Calibri"/>
                <w:szCs w:val="24"/>
              </w:rPr>
              <w:t>3</w:t>
            </w:r>
          </w:p>
        </w:tc>
      </w:tr>
      <w:tr w:rsidR="00616ECE" w14:paraId="6C6CE330" w14:textId="77777777" w:rsidTr="00FC7A21">
        <w:trPr>
          <w:cantSplit/>
        </w:trPr>
        <w:tc>
          <w:tcPr>
            <w:tcW w:w="4675" w:type="dxa"/>
          </w:tcPr>
          <w:p w14:paraId="237790F7" w14:textId="12A14C59" w:rsidR="00616ECE" w:rsidRDefault="00616ECE" w:rsidP="00616ECE">
            <w:pPr>
              <w:keepNext/>
              <w:rPr>
                <w:szCs w:val="24"/>
              </w:rPr>
            </w:pPr>
            <w:r>
              <w:rPr>
                <w:szCs w:val="24"/>
              </w:rPr>
              <w:t xml:space="preserve">Deadline for </w:t>
            </w:r>
            <w:r w:rsidR="007331EC">
              <w:rPr>
                <w:szCs w:val="24"/>
              </w:rPr>
              <w:t>Petitioners</w:t>
            </w:r>
            <w:r>
              <w:rPr>
                <w:szCs w:val="24"/>
              </w:rPr>
              <w:t xml:space="preserve"> to file signed consent forms with the Commission</w:t>
            </w:r>
          </w:p>
        </w:tc>
        <w:tc>
          <w:tcPr>
            <w:tcW w:w="4675" w:type="dxa"/>
            <w:vAlign w:val="center"/>
          </w:tcPr>
          <w:p w14:paraId="3D010D6D" w14:textId="56BDC9EA" w:rsidR="00616ECE" w:rsidRDefault="006B0F75" w:rsidP="00616ECE">
            <w:pPr>
              <w:keepNext/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January 18</w:t>
            </w:r>
            <w:r w:rsidR="00616ECE">
              <w:rPr>
                <w:rFonts w:eastAsia="Calibri"/>
                <w:szCs w:val="24"/>
              </w:rPr>
              <w:t>, 202</w:t>
            </w:r>
            <w:r>
              <w:rPr>
                <w:rFonts w:eastAsia="Calibri"/>
                <w:szCs w:val="24"/>
              </w:rPr>
              <w:t>3</w:t>
            </w:r>
          </w:p>
        </w:tc>
      </w:tr>
      <w:tr w:rsidR="007331EC" w14:paraId="4E6C0604" w14:textId="77777777" w:rsidTr="00FC7A21">
        <w:trPr>
          <w:cantSplit/>
        </w:trPr>
        <w:tc>
          <w:tcPr>
            <w:tcW w:w="4675" w:type="dxa"/>
          </w:tcPr>
          <w:p w14:paraId="6F999DD5" w14:textId="6F6FB7FA" w:rsidR="007331EC" w:rsidRDefault="007331EC" w:rsidP="007331EC">
            <w:pPr>
              <w:keepNext/>
              <w:rPr>
                <w:szCs w:val="24"/>
              </w:rPr>
            </w:pPr>
            <w:r>
              <w:rPr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4675" w:type="dxa"/>
            <w:vAlign w:val="center"/>
          </w:tcPr>
          <w:p w14:paraId="7348E452" w14:textId="57269B43" w:rsidR="007331EC" w:rsidRDefault="006B0F75" w:rsidP="007331EC">
            <w:pPr>
              <w:keepNext/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February 1</w:t>
            </w:r>
            <w:r w:rsidR="007331EC">
              <w:rPr>
                <w:rFonts w:eastAsia="Calibri"/>
                <w:szCs w:val="24"/>
              </w:rPr>
              <w:t>, 202</w:t>
            </w:r>
            <w:r>
              <w:rPr>
                <w:rFonts w:eastAsia="Calibri"/>
                <w:szCs w:val="24"/>
              </w:rPr>
              <w:t>3</w:t>
            </w:r>
          </w:p>
        </w:tc>
      </w:tr>
      <w:tr w:rsidR="007331EC" w14:paraId="5F6DB49E" w14:textId="77777777" w:rsidTr="00FC7A21">
        <w:trPr>
          <w:cantSplit/>
        </w:trPr>
        <w:tc>
          <w:tcPr>
            <w:tcW w:w="4675" w:type="dxa"/>
          </w:tcPr>
          <w:p w14:paraId="29C3571C" w14:textId="4219F361" w:rsidR="007331EC" w:rsidRDefault="007331EC" w:rsidP="007331EC">
            <w:pPr>
              <w:keepNext/>
              <w:rPr>
                <w:szCs w:val="24"/>
              </w:rPr>
            </w:pPr>
            <w:r w:rsidRPr="00DD3648">
              <w:rPr>
                <w:szCs w:val="24"/>
              </w:rPr>
              <w:t>If no hearing is requested, deadline for the parties to file joint proposed findings of fact</w:t>
            </w:r>
            <w:r>
              <w:rPr>
                <w:szCs w:val="24"/>
              </w:rPr>
              <w:t xml:space="preserve"> </w:t>
            </w:r>
            <w:r w:rsidRPr="00DD3648">
              <w:rPr>
                <w:szCs w:val="24"/>
              </w:rPr>
              <w:t>and conclusions of law</w:t>
            </w:r>
          </w:p>
        </w:tc>
        <w:tc>
          <w:tcPr>
            <w:tcW w:w="4675" w:type="dxa"/>
            <w:vAlign w:val="center"/>
          </w:tcPr>
          <w:p w14:paraId="45F191A8" w14:textId="5BD3F889" w:rsidR="007331EC" w:rsidRDefault="006B0F75" w:rsidP="007331EC">
            <w:pPr>
              <w:keepNext/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February 22</w:t>
            </w:r>
            <w:r w:rsidR="007331EC">
              <w:rPr>
                <w:rFonts w:eastAsia="Calibri"/>
                <w:szCs w:val="24"/>
              </w:rPr>
              <w:t>, 202</w:t>
            </w:r>
            <w:r w:rsidR="00EA1262">
              <w:rPr>
                <w:rFonts w:eastAsia="Calibri"/>
                <w:szCs w:val="24"/>
              </w:rPr>
              <w:t>3</w:t>
            </w:r>
          </w:p>
        </w:tc>
      </w:tr>
    </w:tbl>
    <w:p w14:paraId="116D21B7" w14:textId="77777777" w:rsidR="00005B78" w:rsidRDefault="00005B78" w:rsidP="00D26471">
      <w:pPr>
        <w:spacing w:line="360" w:lineRule="auto"/>
      </w:pPr>
    </w:p>
    <w:p w14:paraId="7382A9B0" w14:textId="15E8C4ED" w:rsidR="008E2DED" w:rsidRPr="0078399F" w:rsidRDefault="00682D38" w:rsidP="00607B22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rFonts w:ascii="Times New Roman Bold" w:hAnsi="Times New Roman Bold"/>
          <w:b/>
          <w:caps/>
        </w:rPr>
      </w:pPr>
      <w:r w:rsidRPr="0078399F">
        <w:rPr>
          <w:rFonts w:ascii="Times New Roman Bold" w:hAnsi="Times New Roman Bold"/>
          <w:b/>
          <w:caps/>
        </w:rPr>
        <w:t>Conclusion</w:t>
      </w:r>
    </w:p>
    <w:p w14:paraId="76B4C8E2" w14:textId="2EA755DB" w:rsidR="008E2DED" w:rsidRDefault="0015371F" w:rsidP="00E55C87">
      <w:pPr>
        <w:spacing w:line="360" w:lineRule="auto"/>
        <w:ind w:firstLine="720"/>
        <w:rPr>
          <w:szCs w:val="24"/>
        </w:rPr>
      </w:pPr>
      <w:r w:rsidRPr="0015371F">
        <w:rPr>
          <w:szCs w:val="24"/>
        </w:rPr>
        <w:t>Staff respectfully requests the issuance of an order consistent with the foregoing recommendation.</w:t>
      </w:r>
    </w:p>
    <w:p w14:paraId="399C40EA" w14:textId="67760D7A" w:rsidR="006635C1" w:rsidRDefault="006635C1" w:rsidP="00607B22">
      <w:pPr>
        <w:jc w:val="left"/>
      </w:pPr>
    </w:p>
    <w:p w14:paraId="482F9BA8" w14:textId="3B092480" w:rsidR="004756A5" w:rsidRDefault="004756A5" w:rsidP="00EA1262">
      <w:pPr>
        <w:keepNext/>
        <w:rPr>
          <w:szCs w:val="24"/>
        </w:rPr>
      </w:pPr>
      <w:bookmarkStart w:id="0" w:name="_Hlk37688212"/>
      <w:bookmarkStart w:id="1" w:name="_Hlk37069946"/>
      <w:r>
        <w:rPr>
          <w:szCs w:val="24"/>
        </w:rPr>
        <w:lastRenderedPageBreak/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99076A">
        <w:rPr>
          <w:noProof/>
          <w:szCs w:val="24"/>
        </w:rPr>
        <w:t>December 2, 2022</w:t>
      </w:r>
      <w:r>
        <w:fldChar w:fldCharType="end"/>
      </w:r>
    </w:p>
    <w:bookmarkEnd w:id="0"/>
    <w:p w14:paraId="657353D8" w14:textId="77777777" w:rsidR="004756A5" w:rsidRDefault="004756A5" w:rsidP="00EA1262">
      <w:pPr>
        <w:keepNext/>
        <w:rPr>
          <w:szCs w:val="24"/>
        </w:rPr>
      </w:pPr>
    </w:p>
    <w:p w14:paraId="1464812E" w14:textId="77777777" w:rsidR="004756A5" w:rsidRDefault="004756A5" w:rsidP="00EA1262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6EBC70EA" w14:textId="77777777" w:rsidR="004756A5" w:rsidRDefault="004756A5" w:rsidP="00EA1262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44AB7B" w14:textId="77777777" w:rsidR="004756A5" w:rsidRDefault="004756A5" w:rsidP="00EA1262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B736BDE" w14:textId="77777777" w:rsidR="004756A5" w:rsidRDefault="004756A5" w:rsidP="00EA1262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55FE09DA" w14:textId="77777777" w:rsidR="004756A5" w:rsidRDefault="004756A5" w:rsidP="00EA1262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0DCCC0BF" w14:textId="09DA0017" w:rsidR="004756A5" w:rsidRDefault="007331EC" w:rsidP="00EA126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Keith Rogas</w:t>
      </w:r>
    </w:p>
    <w:p w14:paraId="030B1CFB" w14:textId="77777777" w:rsidR="004756A5" w:rsidRDefault="004756A5" w:rsidP="00EA1262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5C63887F" w14:textId="77777777" w:rsidR="004756A5" w:rsidRDefault="004756A5" w:rsidP="00EA1262">
      <w:pPr>
        <w:keepNext/>
        <w:ind w:firstLine="4320"/>
        <w:jc w:val="left"/>
        <w:rPr>
          <w:szCs w:val="24"/>
        </w:rPr>
      </w:pPr>
    </w:p>
    <w:bookmarkEnd w:id="1"/>
    <w:p w14:paraId="494C2044" w14:textId="3373E810" w:rsidR="0000693B" w:rsidRPr="00597859" w:rsidRDefault="007331EC" w:rsidP="00EA1262">
      <w:pPr>
        <w:keepNext/>
        <w:ind w:left="4320"/>
        <w:rPr>
          <w:szCs w:val="24"/>
        </w:rPr>
      </w:pPr>
      <w:r>
        <w:rPr>
          <w:szCs w:val="24"/>
        </w:rPr>
        <w:t>Sneha Patel</w:t>
      </w:r>
    </w:p>
    <w:p w14:paraId="087EA766" w14:textId="77777777" w:rsidR="0000693B" w:rsidRPr="00597859" w:rsidRDefault="0000693B" w:rsidP="00EA1262">
      <w:pPr>
        <w:keepNext/>
        <w:ind w:left="4320"/>
        <w:rPr>
          <w:szCs w:val="24"/>
        </w:rPr>
      </w:pPr>
      <w:r w:rsidRPr="00597859">
        <w:rPr>
          <w:szCs w:val="24"/>
        </w:rPr>
        <w:t>Managing Attorney</w:t>
      </w:r>
    </w:p>
    <w:p w14:paraId="7DE8AD99" w14:textId="77777777" w:rsidR="0000693B" w:rsidRPr="00597859" w:rsidRDefault="0000693B" w:rsidP="00EA1262">
      <w:pPr>
        <w:keepNext/>
        <w:ind w:left="4320"/>
        <w:jc w:val="left"/>
        <w:rPr>
          <w:szCs w:val="24"/>
        </w:rPr>
      </w:pPr>
      <w:r w:rsidRPr="00597859">
        <w:rPr>
          <w:szCs w:val="24"/>
        </w:rPr>
        <w:tab/>
      </w:r>
      <w:r w:rsidRPr="00597859">
        <w:rPr>
          <w:szCs w:val="24"/>
        </w:rPr>
        <w:tab/>
      </w:r>
    </w:p>
    <w:p w14:paraId="6258B39A" w14:textId="77777777" w:rsidR="0000693B" w:rsidRPr="00597859" w:rsidRDefault="0000693B" w:rsidP="00EA1262">
      <w:pPr>
        <w:keepNext/>
        <w:ind w:left="4320"/>
        <w:rPr>
          <w:szCs w:val="24"/>
        </w:rPr>
      </w:pPr>
    </w:p>
    <w:p w14:paraId="7FEEFFDF" w14:textId="77777777" w:rsidR="0000693B" w:rsidRPr="002014FC" w:rsidRDefault="0000693B" w:rsidP="00EA1262">
      <w:pPr>
        <w:keepNext/>
        <w:ind w:left="4320"/>
        <w:rPr>
          <w:snapToGrid w:val="0"/>
        </w:rPr>
      </w:pPr>
      <w:r w:rsidRPr="002014FC">
        <w:rPr>
          <w:szCs w:val="24"/>
          <w:u w:val="single"/>
        </w:rPr>
        <w:t>/s/ Bradley Reynolds</w:t>
      </w:r>
      <w:r w:rsidRPr="002014FC">
        <w:rPr>
          <w:szCs w:val="24"/>
          <w:u w:val="single"/>
        </w:rPr>
        <w:tab/>
      </w:r>
      <w:r w:rsidRPr="002014FC">
        <w:rPr>
          <w:szCs w:val="24"/>
          <w:u w:val="single"/>
        </w:rPr>
        <w:tab/>
      </w:r>
      <w:r w:rsidRPr="002014FC">
        <w:rPr>
          <w:snapToGrid w:val="0"/>
        </w:rPr>
        <w:t xml:space="preserve"> </w:t>
      </w:r>
    </w:p>
    <w:p w14:paraId="0EDB018E" w14:textId="77777777" w:rsidR="0000693B" w:rsidRPr="002014FC" w:rsidRDefault="0000693B" w:rsidP="00EA1262">
      <w:pPr>
        <w:keepNext/>
        <w:ind w:left="4320"/>
        <w:rPr>
          <w:snapToGrid w:val="0"/>
        </w:rPr>
      </w:pPr>
      <w:r w:rsidRPr="002014FC">
        <w:rPr>
          <w:snapToGrid w:val="0"/>
        </w:rPr>
        <w:t>Bradley Reynolds</w:t>
      </w:r>
    </w:p>
    <w:p w14:paraId="02D75BAA" w14:textId="77777777" w:rsidR="0000693B" w:rsidRPr="002014FC" w:rsidRDefault="0000693B" w:rsidP="00EA1262">
      <w:pPr>
        <w:keepNext/>
        <w:ind w:left="4320"/>
        <w:rPr>
          <w:snapToGrid w:val="0"/>
        </w:rPr>
      </w:pPr>
      <w:r w:rsidRPr="002014FC">
        <w:rPr>
          <w:snapToGrid w:val="0"/>
        </w:rPr>
        <w:t xml:space="preserve">State Bar No. </w:t>
      </w:r>
      <w:r w:rsidRPr="002014FC">
        <w:t>24125839</w:t>
      </w:r>
    </w:p>
    <w:p w14:paraId="1AE42947" w14:textId="77777777" w:rsidR="0000693B" w:rsidRPr="002014FC" w:rsidRDefault="0000693B" w:rsidP="00EA1262">
      <w:pPr>
        <w:keepNext/>
        <w:ind w:left="4320"/>
        <w:rPr>
          <w:snapToGrid w:val="0"/>
        </w:rPr>
      </w:pPr>
      <w:r w:rsidRPr="002014FC">
        <w:rPr>
          <w:snapToGrid w:val="0"/>
        </w:rPr>
        <w:t>1701 N. Congress Ave.</w:t>
      </w:r>
    </w:p>
    <w:p w14:paraId="3E105C31" w14:textId="77777777" w:rsidR="0000693B" w:rsidRPr="002014FC" w:rsidRDefault="0000693B" w:rsidP="00EA1262">
      <w:pPr>
        <w:keepNext/>
        <w:ind w:left="4320"/>
        <w:rPr>
          <w:snapToGrid w:val="0"/>
        </w:rPr>
      </w:pPr>
      <w:r w:rsidRPr="002014FC">
        <w:rPr>
          <w:snapToGrid w:val="0"/>
        </w:rPr>
        <w:t>P.O. Box 13326</w:t>
      </w:r>
    </w:p>
    <w:p w14:paraId="14AD94A7" w14:textId="77777777" w:rsidR="0000693B" w:rsidRPr="002014FC" w:rsidRDefault="0000693B" w:rsidP="00EA1262">
      <w:pPr>
        <w:keepNext/>
        <w:ind w:left="4320"/>
        <w:rPr>
          <w:snapToGrid w:val="0"/>
        </w:rPr>
      </w:pPr>
      <w:r w:rsidRPr="002014FC">
        <w:rPr>
          <w:snapToGrid w:val="0"/>
        </w:rPr>
        <w:t>Austin, Texas 78711-3326</w:t>
      </w:r>
    </w:p>
    <w:p w14:paraId="622C7DC4" w14:textId="77777777" w:rsidR="0000693B" w:rsidRPr="002014FC" w:rsidRDefault="0000693B" w:rsidP="00EA1262">
      <w:pPr>
        <w:keepNext/>
        <w:ind w:left="4320"/>
        <w:rPr>
          <w:snapToGrid w:val="0"/>
        </w:rPr>
      </w:pPr>
      <w:r w:rsidRPr="002014FC">
        <w:rPr>
          <w:snapToGrid w:val="0"/>
        </w:rPr>
        <w:t>(512) 936-7307</w:t>
      </w:r>
    </w:p>
    <w:p w14:paraId="5FE1C3C2" w14:textId="77777777" w:rsidR="0000693B" w:rsidRPr="002014FC" w:rsidRDefault="0000693B" w:rsidP="00EA1262">
      <w:pPr>
        <w:keepNext/>
        <w:ind w:left="4320"/>
        <w:rPr>
          <w:snapToGrid w:val="0"/>
        </w:rPr>
      </w:pPr>
      <w:r w:rsidRPr="002014FC">
        <w:rPr>
          <w:snapToGrid w:val="0"/>
        </w:rPr>
        <w:t>(512) 936-7268 (Fax)</w:t>
      </w:r>
    </w:p>
    <w:p w14:paraId="731FD778" w14:textId="77777777" w:rsidR="0000693B" w:rsidRPr="002014FC" w:rsidRDefault="0000693B" w:rsidP="00EA1262">
      <w:pPr>
        <w:keepNext/>
        <w:ind w:left="2250"/>
        <w:jc w:val="center"/>
      </w:pPr>
      <w:r w:rsidRPr="002014FC">
        <w:rPr>
          <w:szCs w:val="24"/>
        </w:rPr>
        <w:t>Brad.Reynolds@puc.texas.gov</w:t>
      </w:r>
      <w:r w:rsidRPr="002014FC">
        <w:t xml:space="preserve"> </w:t>
      </w:r>
    </w:p>
    <w:p w14:paraId="2538553F" w14:textId="12CB6262" w:rsidR="008E2DED" w:rsidRDefault="008E2DED" w:rsidP="00607B22">
      <w:pPr>
        <w:rPr>
          <w:b/>
          <w:caps/>
          <w:szCs w:val="24"/>
        </w:rPr>
      </w:pPr>
    </w:p>
    <w:p w14:paraId="1F8A04F2" w14:textId="55703418" w:rsidR="00005B78" w:rsidRDefault="00005B78" w:rsidP="00607B22">
      <w:pPr>
        <w:rPr>
          <w:b/>
          <w:caps/>
          <w:szCs w:val="24"/>
        </w:rPr>
      </w:pPr>
    </w:p>
    <w:p w14:paraId="4C8B592E" w14:textId="18E91919" w:rsidR="0000693B" w:rsidRDefault="0000693B" w:rsidP="00607B22">
      <w:pPr>
        <w:rPr>
          <w:b/>
          <w:caps/>
          <w:szCs w:val="24"/>
        </w:rPr>
      </w:pPr>
    </w:p>
    <w:p w14:paraId="41749053" w14:textId="77777777" w:rsidR="0000693B" w:rsidRDefault="0000693B" w:rsidP="00607B22">
      <w:pPr>
        <w:rPr>
          <w:b/>
          <w:caps/>
          <w:szCs w:val="24"/>
        </w:rPr>
      </w:pPr>
    </w:p>
    <w:p w14:paraId="7D2B2727" w14:textId="7AC14877" w:rsidR="008E2DED" w:rsidRDefault="008E2DED" w:rsidP="00DA309A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6A4C80">
        <w:rPr>
          <w:sz w:val="24"/>
          <w:szCs w:val="24"/>
        </w:rPr>
        <w:t>54208</w:t>
      </w:r>
    </w:p>
    <w:p w14:paraId="7B89F821" w14:textId="77777777" w:rsidR="008E2DED" w:rsidRDefault="008E2DED" w:rsidP="00DA309A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DA309A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476133B" w14:textId="4AEF069B" w:rsidR="004756A5" w:rsidRDefault="004756A5" w:rsidP="00DA309A">
      <w:pPr>
        <w:keepNext/>
        <w:spacing w:line="360" w:lineRule="auto"/>
        <w:ind w:firstLine="720"/>
        <w:rPr>
          <w:szCs w:val="24"/>
        </w:rPr>
      </w:pPr>
      <w:bookmarkStart w:id="2" w:name="_Hlk36031982"/>
      <w:r>
        <w:t>I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99076A">
        <w:rPr>
          <w:noProof/>
          <w:szCs w:val="24"/>
        </w:rPr>
        <w:t>December 2, 2022</w:t>
      </w:r>
      <w:r>
        <w:fldChar w:fldCharType="end"/>
      </w:r>
      <w:r>
        <w:t xml:space="preserve"> in accordance with the Order Suspending Rules </w:t>
      </w:r>
      <w:r w:rsidR="00182F42">
        <w:t>filed</w:t>
      </w:r>
      <w:r>
        <w:t xml:space="preserve"> in Project No. 50664</w:t>
      </w:r>
      <w:r>
        <w:rPr>
          <w:rFonts w:eastAsia="Calibri"/>
        </w:rPr>
        <w:t>.</w:t>
      </w:r>
    </w:p>
    <w:p w14:paraId="60CC8E61" w14:textId="77777777" w:rsidR="004756A5" w:rsidRDefault="004756A5" w:rsidP="00DA309A">
      <w:pPr>
        <w:keepNext/>
        <w:ind w:firstLine="720"/>
        <w:rPr>
          <w:szCs w:val="24"/>
        </w:rPr>
      </w:pPr>
    </w:p>
    <w:p w14:paraId="227F182D" w14:textId="77777777" w:rsidR="004756A5" w:rsidRDefault="004756A5" w:rsidP="00DA309A">
      <w:pPr>
        <w:keepNext/>
        <w:ind w:firstLine="720"/>
        <w:rPr>
          <w:szCs w:val="24"/>
        </w:rPr>
      </w:pPr>
    </w:p>
    <w:bookmarkEnd w:id="2"/>
    <w:p w14:paraId="2BD8559B" w14:textId="77777777" w:rsidR="00784F5A" w:rsidRPr="002014FC" w:rsidRDefault="00784F5A" w:rsidP="00784F5A">
      <w:pPr>
        <w:ind w:left="4320"/>
        <w:rPr>
          <w:snapToGrid w:val="0"/>
        </w:rPr>
      </w:pPr>
      <w:r w:rsidRPr="002014FC">
        <w:rPr>
          <w:szCs w:val="24"/>
          <w:u w:val="single"/>
        </w:rPr>
        <w:t>/s/ Bradley Reynolds</w:t>
      </w:r>
      <w:r w:rsidRPr="002014FC">
        <w:rPr>
          <w:szCs w:val="24"/>
          <w:u w:val="single"/>
        </w:rPr>
        <w:tab/>
      </w:r>
      <w:r w:rsidRPr="002014FC">
        <w:rPr>
          <w:szCs w:val="24"/>
          <w:u w:val="single"/>
        </w:rPr>
        <w:tab/>
      </w:r>
      <w:r w:rsidRPr="002014FC">
        <w:rPr>
          <w:snapToGrid w:val="0"/>
        </w:rPr>
        <w:t xml:space="preserve"> </w:t>
      </w:r>
    </w:p>
    <w:p w14:paraId="2558F2AE" w14:textId="77777777" w:rsidR="00784F5A" w:rsidRPr="002014FC" w:rsidRDefault="00784F5A" w:rsidP="00784F5A">
      <w:pPr>
        <w:ind w:left="4320"/>
        <w:rPr>
          <w:snapToGrid w:val="0"/>
        </w:rPr>
      </w:pPr>
      <w:r w:rsidRPr="002014FC">
        <w:rPr>
          <w:snapToGrid w:val="0"/>
        </w:rPr>
        <w:t>Bradley Reynolds</w:t>
      </w:r>
    </w:p>
    <w:p w14:paraId="214A4ECE" w14:textId="483CAD87" w:rsidR="0038776A" w:rsidRPr="00790EBE" w:rsidRDefault="0038776A" w:rsidP="00607B22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FA7F70">
      <w:headerReference w:type="default" r:id="rId8"/>
      <w:pgSz w:w="12240" w:h="15840"/>
      <w:pgMar w:top="1440" w:right="1440" w:bottom="153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8BF47" w14:textId="77777777" w:rsidR="00E9554B" w:rsidRDefault="00E9554B">
      <w:r>
        <w:separator/>
      </w:r>
    </w:p>
  </w:endnote>
  <w:endnote w:type="continuationSeparator" w:id="0">
    <w:p w14:paraId="7B9FEB79" w14:textId="77777777" w:rsidR="00E9554B" w:rsidRDefault="00E9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62228" w14:textId="77777777" w:rsidR="00E9554B" w:rsidRDefault="00E9554B">
      <w:r>
        <w:separator/>
      </w:r>
    </w:p>
  </w:footnote>
  <w:footnote w:type="continuationSeparator" w:id="0">
    <w:p w14:paraId="243427D7" w14:textId="77777777" w:rsidR="00E9554B" w:rsidRDefault="00E9554B">
      <w:r>
        <w:continuationSeparator/>
      </w:r>
    </w:p>
  </w:footnote>
  <w:footnote w:id="1">
    <w:p w14:paraId="3AC39BFC" w14:textId="034330EA" w:rsidR="00067DD1" w:rsidRDefault="00067DD1">
      <w:pPr>
        <w:pStyle w:val="FootnoteText"/>
      </w:pPr>
      <w:r>
        <w:rPr>
          <w:rStyle w:val="FootnoteReference"/>
        </w:rPr>
        <w:footnoteRef/>
      </w:r>
      <w:r>
        <w:t xml:space="preserve"> Motions to intervene must be filed within 45 days of the date the application is filed with the Commission. </w:t>
      </w:r>
      <w:r w:rsidRPr="00040BB6">
        <w:rPr>
          <w:i/>
          <w:iCs/>
        </w:rPr>
        <w:t>See</w:t>
      </w:r>
      <w:r>
        <w:t xml:space="preserve"> 16 TAC </w:t>
      </w:r>
      <w:r>
        <w:rPr>
          <w:rFonts w:ascii="Calibri" w:hAnsi="Calibri" w:cs="Calibri"/>
        </w:rPr>
        <w:t>§§</w:t>
      </w:r>
      <w:r>
        <w:t xml:space="preserve"> 22.104 (b) and 26.406(d).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EC4562B" w14:textId="6F289214" w:rsidR="003409D5" w:rsidRPr="003409D5" w:rsidRDefault="003409D5" w:rsidP="003409D5">
        <w:pPr>
          <w:pStyle w:val="Header"/>
          <w:jc w:val="right"/>
          <w:rPr>
            <w:b/>
            <w:bCs/>
            <w:sz w:val="20"/>
          </w:rPr>
        </w:pPr>
        <w:r w:rsidRPr="003409D5">
          <w:rPr>
            <w:b/>
            <w:bCs/>
            <w:sz w:val="20"/>
          </w:rPr>
          <w:t xml:space="preserve">Page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PAGE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  <w:r w:rsidRPr="003409D5">
          <w:rPr>
            <w:b/>
            <w:bCs/>
            <w:sz w:val="20"/>
          </w:rPr>
          <w:t xml:space="preserve"> of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NUMPAGES 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5F7B"/>
    <w:rsid w:val="00006869"/>
    <w:rsid w:val="0000693B"/>
    <w:rsid w:val="000134BB"/>
    <w:rsid w:val="00015160"/>
    <w:rsid w:val="00015809"/>
    <w:rsid w:val="0002197E"/>
    <w:rsid w:val="000233F8"/>
    <w:rsid w:val="000329FF"/>
    <w:rsid w:val="00045794"/>
    <w:rsid w:val="00050EC3"/>
    <w:rsid w:val="000621BB"/>
    <w:rsid w:val="00063CEF"/>
    <w:rsid w:val="00067DD1"/>
    <w:rsid w:val="00071911"/>
    <w:rsid w:val="00072FE5"/>
    <w:rsid w:val="000767DB"/>
    <w:rsid w:val="00082C23"/>
    <w:rsid w:val="000857EC"/>
    <w:rsid w:val="00086BDD"/>
    <w:rsid w:val="00091214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2616"/>
    <w:rsid w:val="000B67C4"/>
    <w:rsid w:val="000C09CF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101"/>
    <w:rsid w:val="00101E9A"/>
    <w:rsid w:val="001028D5"/>
    <w:rsid w:val="00104BD4"/>
    <w:rsid w:val="00115586"/>
    <w:rsid w:val="001171A2"/>
    <w:rsid w:val="00122C66"/>
    <w:rsid w:val="001231E1"/>
    <w:rsid w:val="00125F7E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371F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F42"/>
    <w:rsid w:val="00193429"/>
    <w:rsid w:val="00197531"/>
    <w:rsid w:val="001A2D16"/>
    <w:rsid w:val="001A7DBE"/>
    <w:rsid w:val="001B0D9A"/>
    <w:rsid w:val="001B34BC"/>
    <w:rsid w:val="001B5E6F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212B"/>
    <w:rsid w:val="001F5FDD"/>
    <w:rsid w:val="00201516"/>
    <w:rsid w:val="0020243D"/>
    <w:rsid w:val="002034B3"/>
    <w:rsid w:val="0020473E"/>
    <w:rsid w:val="002126F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0186"/>
    <w:rsid w:val="002D12CF"/>
    <w:rsid w:val="002D170C"/>
    <w:rsid w:val="002D3A76"/>
    <w:rsid w:val="002D481E"/>
    <w:rsid w:val="002D543A"/>
    <w:rsid w:val="002E458B"/>
    <w:rsid w:val="002E45FE"/>
    <w:rsid w:val="002E749D"/>
    <w:rsid w:val="002F08B6"/>
    <w:rsid w:val="002F479D"/>
    <w:rsid w:val="002F4D8E"/>
    <w:rsid w:val="003021A2"/>
    <w:rsid w:val="003033F1"/>
    <w:rsid w:val="00303A45"/>
    <w:rsid w:val="00305298"/>
    <w:rsid w:val="0030688F"/>
    <w:rsid w:val="00307630"/>
    <w:rsid w:val="003165AD"/>
    <w:rsid w:val="00316ABF"/>
    <w:rsid w:val="00320E5B"/>
    <w:rsid w:val="00323590"/>
    <w:rsid w:val="00332458"/>
    <w:rsid w:val="003346A4"/>
    <w:rsid w:val="00336ACF"/>
    <w:rsid w:val="003409D5"/>
    <w:rsid w:val="00341854"/>
    <w:rsid w:val="00341B30"/>
    <w:rsid w:val="003455B0"/>
    <w:rsid w:val="00354A83"/>
    <w:rsid w:val="00357C92"/>
    <w:rsid w:val="003602F6"/>
    <w:rsid w:val="00360A0C"/>
    <w:rsid w:val="003621A6"/>
    <w:rsid w:val="00364D1A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069"/>
    <w:rsid w:val="003A338C"/>
    <w:rsid w:val="003A458F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540E"/>
    <w:rsid w:val="003E7A59"/>
    <w:rsid w:val="003F72A0"/>
    <w:rsid w:val="003F7880"/>
    <w:rsid w:val="00401BF3"/>
    <w:rsid w:val="00403A3D"/>
    <w:rsid w:val="00403B88"/>
    <w:rsid w:val="00404493"/>
    <w:rsid w:val="0041248F"/>
    <w:rsid w:val="00414B92"/>
    <w:rsid w:val="004220CC"/>
    <w:rsid w:val="00422A05"/>
    <w:rsid w:val="00423664"/>
    <w:rsid w:val="004239E2"/>
    <w:rsid w:val="004259C2"/>
    <w:rsid w:val="00431973"/>
    <w:rsid w:val="00434247"/>
    <w:rsid w:val="00435ADE"/>
    <w:rsid w:val="00435C56"/>
    <w:rsid w:val="0043617A"/>
    <w:rsid w:val="00437F13"/>
    <w:rsid w:val="00444FEA"/>
    <w:rsid w:val="004453E3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67030"/>
    <w:rsid w:val="00472755"/>
    <w:rsid w:val="00473325"/>
    <w:rsid w:val="004756A5"/>
    <w:rsid w:val="00475C4A"/>
    <w:rsid w:val="00482A9D"/>
    <w:rsid w:val="00483D52"/>
    <w:rsid w:val="00485D02"/>
    <w:rsid w:val="00485D9D"/>
    <w:rsid w:val="00490341"/>
    <w:rsid w:val="00490A9A"/>
    <w:rsid w:val="00492C92"/>
    <w:rsid w:val="004933EC"/>
    <w:rsid w:val="00494CFD"/>
    <w:rsid w:val="004A25AE"/>
    <w:rsid w:val="004A2E46"/>
    <w:rsid w:val="004A4C04"/>
    <w:rsid w:val="004A7C9B"/>
    <w:rsid w:val="004B3368"/>
    <w:rsid w:val="004B372C"/>
    <w:rsid w:val="004B4A42"/>
    <w:rsid w:val="004B4DC0"/>
    <w:rsid w:val="004C4866"/>
    <w:rsid w:val="004C7340"/>
    <w:rsid w:val="004D20DD"/>
    <w:rsid w:val="004D5E0E"/>
    <w:rsid w:val="004E170B"/>
    <w:rsid w:val="004E3460"/>
    <w:rsid w:val="004E4207"/>
    <w:rsid w:val="004E5152"/>
    <w:rsid w:val="004E563C"/>
    <w:rsid w:val="004F3113"/>
    <w:rsid w:val="004F3EBB"/>
    <w:rsid w:val="004F60DB"/>
    <w:rsid w:val="0050209C"/>
    <w:rsid w:val="005024E1"/>
    <w:rsid w:val="00507281"/>
    <w:rsid w:val="00517C97"/>
    <w:rsid w:val="00520A43"/>
    <w:rsid w:val="00535457"/>
    <w:rsid w:val="00535DF6"/>
    <w:rsid w:val="0054012D"/>
    <w:rsid w:val="005528A6"/>
    <w:rsid w:val="00553BD2"/>
    <w:rsid w:val="00555E35"/>
    <w:rsid w:val="005617AE"/>
    <w:rsid w:val="0056184E"/>
    <w:rsid w:val="0057620A"/>
    <w:rsid w:val="00587716"/>
    <w:rsid w:val="0059197A"/>
    <w:rsid w:val="00595FDD"/>
    <w:rsid w:val="005960E5"/>
    <w:rsid w:val="0059639F"/>
    <w:rsid w:val="00596A01"/>
    <w:rsid w:val="00596DB2"/>
    <w:rsid w:val="005A2808"/>
    <w:rsid w:val="005A31F1"/>
    <w:rsid w:val="005A652A"/>
    <w:rsid w:val="005B0ABE"/>
    <w:rsid w:val="005B6597"/>
    <w:rsid w:val="005B76D0"/>
    <w:rsid w:val="005B7B7B"/>
    <w:rsid w:val="005C421E"/>
    <w:rsid w:val="005C5115"/>
    <w:rsid w:val="005C744C"/>
    <w:rsid w:val="005D0E47"/>
    <w:rsid w:val="005E0102"/>
    <w:rsid w:val="005E164C"/>
    <w:rsid w:val="005E2C1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524D"/>
    <w:rsid w:val="006068FC"/>
    <w:rsid w:val="00607B22"/>
    <w:rsid w:val="006102D3"/>
    <w:rsid w:val="006105A0"/>
    <w:rsid w:val="00611DEF"/>
    <w:rsid w:val="00612E0D"/>
    <w:rsid w:val="00615565"/>
    <w:rsid w:val="006159E0"/>
    <w:rsid w:val="0061677C"/>
    <w:rsid w:val="00616ECE"/>
    <w:rsid w:val="00621AF5"/>
    <w:rsid w:val="00623C68"/>
    <w:rsid w:val="00633065"/>
    <w:rsid w:val="0064292A"/>
    <w:rsid w:val="006470FE"/>
    <w:rsid w:val="006508C4"/>
    <w:rsid w:val="00650A71"/>
    <w:rsid w:val="00653751"/>
    <w:rsid w:val="00654B2A"/>
    <w:rsid w:val="006562C8"/>
    <w:rsid w:val="006570BC"/>
    <w:rsid w:val="00662506"/>
    <w:rsid w:val="0066299F"/>
    <w:rsid w:val="00662F0A"/>
    <w:rsid w:val="006635C1"/>
    <w:rsid w:val="006639AD"/>
    <w:rsid w:val="00664430"/>
    <w:rsid w:val="006651F5"/>
    <w:rsid w:val="0066794B"/>
    <w:rsid w:val="006711A1"/>
    <w:rsid w:val="00672B9B"/>
    <w:rsid w:val="00682D38"/>
    <w:rsid w:val="00685BD0"/>
    <w:rsid w:val="0068771C"/>
    <w:rsid w:val="00687DD6"/>
    <w:rsid w:val="00687ECC"/>
    <w:rsid w:val="00692AD3"/>
    <w:rsid w:val="006964B5"/>
    <w:rsid w:val="006A105D"/>
    <w:rsid w:val="006A1EF0"/>
    <w:rsid w:val="006A4C80"/>
    <w:rsid w:val="006B0F75"/>
    <w:rsid w:val="006C2307"/>
    <w:rsid w:val="006C2E8A"/>
    <w:rsid w:val="006C3708"/>
    <w:rsid w:val="006C376D"/>
    <w:rsid w:val="006C4E29"/>
    <w:rsid w:val="006C5FB6"/>
    <w:rsid w:val="006D0825"/>
    <w:rsid w:val="006D13DF"/>
    <w:rsid w:val="006D3B00"/>
    <w:rsid w:val="006D7DB2"/>
    <w:rsid w:val="006E0FF3"/>
    <w:rsid w:val="006E3070"/>
    <w:rsid w:val="006E6D50"/>
    <w:rsid w:val="006E72CB"/>
    <w:rsid w:val="006F041D"/>
    <w:rsid w:val="006F3A4D"/>
    <w:rsid w:val="006F3BE8"/>
    <w:rsid w:val="006F7084"/>
    <w:rsid w:val="006F7F86"/>
    <w:rsid w:val="00701F55"/>
    <w:rsid w:val="007028F4"/>
    <w:rsid w:val="007035E0"/>
    <w:rsid w:val="00704A22"/>
    <w:rsid w:val="00706EA0"/>
    <w:rsid w:val="00710B37"/>
    <w:rsid w:val="0071409A"/>
    <w:rsid w:val="007151AB"/>
    <w:rsid w:val="007154AA"/>
    <w:rsid w:val="00721484"/>
    <w:rsid w:val="0072201E"/>
    <w:rsid w:val="007271CB"/>
    <w:rsid w:val="007273C7"/>
    <w:rsid w:val="00730F1A"/>
    <w:rsid w:val="007331EC"/>
    <w:rsid w:val="00734222"/>
    <w:rsid w:val="00735FE0"/>
    <w:rsid w:val="00736E45"/>
    <w:rsid w:val="00737992"/>
    <w:rsid w:val="00743C99"/>
    <w:rsid w:val="00743CE0"/>
    <w:rsid w:val="007442B7"/>
    <w:rsid w:val="00745A19"/>
    <w:rsid w:val="00745F27"/>
    <w:rsid w:val="007467E4"/>
    <w:rsid w:val="0075128C"/>
    <w:rsid w:val="0075215A"/>
    <w:rsid w:val="00752A91"/>
    <w:rsid w:val="0075420D"/>
    <w:rsid w:val="00756EE9"/>
    <w:rsid w:val="007636DB"/>
    <w:rsid w:val="00765020"/>
    <w:rsid w:val="00766674"/>
    <w:rsid w:val="007717F6"/>
    <w:rsid w:val="007726C7"/>
    <w:rsid w:val="007805C5"/>
    <w:rsid w:val="0078399F"/>
    <w:rsid w:val="00784F5A"/>
    <w:rsid w:val="00785B05"/>
    <w:rsid w:val="00790EBE"/>
    <w:rsid w:val="00791658"/>
    <w:rsid w:val="007972AD"/>
    <w:rsid w:val="007A38A3"/>
    <w:rsid w:val="007A5F84"/>
    <w:rsid w:val="007B1473"/>
    <w:rsid w:val="007B3E8D"/>
    <w:rsid w:val="007B5517"/>
    <w:rsid w:val="007B5AE9"/>
    <w:rsid w:val="007B7FB8"/>
    <w:rsid w:val="007C074A"/>
    <w:rsid w:val="007C26C6"/>
    <w:rsid w:val="007C3551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4002"/>
    <w:rsid w:val="00834233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744E2"/>
    <w:rsid w:val="0088061E"/>
    <w:rsid w:val="008814ED"/>
    <w:rsid w:val="008827DB"/>
    <w:rsid w:val="00885CD1"/>
    <w:rsid w:val="008915EB"/>
    <w:rsid w:val="008921BB"/>
    <w:rsid w:val="008947F4"/>
    <w:rsid w:val="00895D68"/>
    <w:rsid w:val="008A0CD3"/>
    <w:rsid w:val="008A7F35"/>
    <w:rsid w:val="008B0CAF"/>
    <w:rsid w:val="008B5086"/>
    <w:rsid w:val="008B6B8F"/>
    <w:rsid w:val="008C6C34"/>
    <w:rsid w:val="008C7711"/>
    <w:rsid w:val="008D0224"/>
    <w:rsid w:val="008D1DA9"/>
    <w:rsid w:val="008D3B53"/>
    <w:rsid w:val="008D4CAE"/>
    <w:rsid w:val="008D585A"/>
    <w:rsid w:val="008E2DED"/>
    <w:rsid w:val="008E3814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1D74"/>
    <w:rsid w:val="00913C70"/>
    <w:rsid w:val="00915D24"/>
    <w:rsid w:val="00920669"/>
    <w:rsid w:val="00925917"/>
    <w:rsid w:val="00930B8D"/>
    <w:rsid w:val="00932E23"/>
    <w:rsid w:val="00933F91"/>
    <w:rsid w:val="00936A79"/>
    <w:rsid w:val="00940316"/>
    <w:rsid w:val="009410CB"/>
    <w:rsid w:val="00944CF8"/>
    <w:rsid w:val="009509DE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84DA1"/>
    <w:rsid w:val="00984E94"/>
    <w:rsid w:val="009869FA"/>
    <w:rsid w:val="0099076A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5A4"/>
    <w:rsid w:val="009B4782"/>
    <w:rsid w:val="009B567D"/>
    <w:rsid w:val="009B61E3"/>
    <w:rsid w:val="009C1544"/>
    <w:rsid w:val="009C690A"/>
    <w:rsid w:val="009D056C"/>
    <w:rsid w:val="009E04E3"/>
    <w:rsid w:val="009E211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441"/>
    <w:rsid w:val="00A1461F"/>
    <w:rsid w:val="00A1685B"/>
    <w:rsid w:val="00A20D13"/>
    <w:rsid w:val="00A25538"/>
    <w:rsid w:val="00A265AF"/>
    <w:rsid w:val="00A26D1E"/>
    <w:rsid w:val="00A270EB"/>
    <w:rsid w:val="00A27F58"/>
    <w:rsid w:val="00A307DF"/>
    <w:rsid w:val="00A30819"/>
    <w:rsid w:val="00A357F1"/>
    <w:rsid w:val="00A363EE"/>
    <w:rsid w:val="00A36FC0"/>
    <w:rsid w:val="00A37740"/>
    <w:rsid w:val="00A42644"/>
    <w:rsid w:val="00A531FC"/>
    <w:rsid w:val="00A567CA"/>
    <w:rsid w:val="00A57BFA"/>
    <w:rsid w:val="00A603FA"/>
    <w:rsid w:val="00A675A0"/>
    <w:rsid w:val="00A679D5"/>
    <w:rsid w:val="00A702F0"/>
    <w:rsid w:val="00A70425"/>
    <w:rsid w:val="00A70979"/>
    <w:rsid w:val="00A714E3"/>
    <w:rsid w:val="00A747AD"/>
    <w:rsid w:val="00A75CE5"/>
    <w:rsid w:val="00A76E69"/>
    <w:rsid w:val="00A76FD6"/>
    <w:rsid w:val="00A81DA0"/>
    <w:rsid w:val="00A82BFB"/>
    <w:rsid w:val="00A851D8"/>
    <w:rsid w:val="00A96F2C"/>
    <w:rsid w:val="00AA1D87"/>
    <w:rsid w:val="00AA1EF3"/>
    <w:rsid w:val="00AA212D"/>
    <w:rsid w:val="00AA4397"/>
    <w:rsid w:val="00AA4BF1"/>
    <w:rsid w:val="00AA4D94"/>
    <w:rsid w:val="00AB344F"/>
    <w:rsid w:val="00AB7560"/>
    <w:rsid w:val="00AC3C8B"/>
    <w:rsid w:val="00AC4F67"/>
    <w:rsid w:val="00AC5BD9"/>
    <w:rsid w:val="00AC7400"/>
    <w:rsid w:val="00AD1E9F"/>
    <w:rsid w:val="00AD27C1"/>
    <w:rsid w:val="00AE1CB0"/>
    <w:rsid w:val="00AE28EB"/>
    <w:rsid w:val="00AE4383"/>
    <w:rsid w:val="00AE4F84"/>
    <w:rsid w:val="00AE597A"/>
    <w:rsid w:val="00AF3657"/>
    <w:rsid w:val="00AF7B6B"/>
    <w:rsid w:val="00B01365"/>
    <w:rsid w:val="00B06804"/>
    <w:rsid w:val="00B1063A"/>
    <w:rsid w:val="00B12542"/>
    <w:rsid w:val="00B12A43"/>
    <w:rsid w:val="00B20C6F"/>
    <w:rsid w:val="00B26DE3"/>
    <w:rsid w:val="00B34890"/>
    <w:rsid w:val="00B36219"/>
    <w:rsid w:val="00B435B5"/>
    <w:rsid w:val="00B43827"/>
    <w:rsid w:val="00B43A8C"/>
    <w:rsid w:val="00B43C7D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58D"/>
    <w:rsid w:val="00B82BFE"/>
    <w:rsid w:val="00B867A0"/>
    <w:rsid w:val="00B93586"/>
    <w:rsid w:val="00B95568"/>
    <w:rsid w:val="00B955C6"/>
    <w:rsid w:val="00B971AD"/>
    <w:rsid w:val="00BA0223"/>
    <w:rsid w:val="00BA139E"/>
    <w:rsid w:val="00BA175C"/>
    <w:rsid w:val="00BA545D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A45"/>
    <w:rsid w:val="00BD3D7A"/>
    <w:rsid w:val="00BE0033"/>
    <w:rsid w:val="00BE53F7"/>
    <w:rsid w:val="00BE64B8"/>
    <w:rsid w:val="00BE6646"/>
    <w:rsid w:val="00BE67F2"/>
    <w:rsid w:val="00BF1146"/>
    <w:rsid w:val="00BF36E3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172"/>
    <w:rsid w:val="00C24BF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5574F"/>
    <w:rsid w:val="00C603C3"/>
    <w:rsid w:val="00C61F66"/>
    <w:rsid w:val="00C621B9"/>
    <w:rsid w:val="00C64532"/>
    <w:rsid w:val="00C71160"/>
    <w:rsid w:val="00C7196E"/>
    <w:rsid w:val="00C76D48"/>
    <w:rsid w:val="00C77672"/>
    <w:rsid w:val="00C87B26"/>
    <w:rsid w:val="00C9491D"/>
    <w:rsid w:val="00CA3F65"/>
    <w:rsid w:val="00CA5A71"/>
    <w:rsid w:val="00CA6A97"/>
    <w:rsid w:val="00CB13E6"/>
    <w:rsid w:val="00CB3671"/>
    <w:rsid w:val="00CB4EAA"/>
    <w:rsid w:val="00CB6492"/>
    <w:rsid w:val="00CC0E0D"/>
    <w:rsid w:val="00CC22BE"/>
    <w:rsid w:val="00CC2E19"/>
    <w:rsid w:val="00CC3603"/>
    <w:rsid w:val="00CC4542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2602C"/>
    <w:rsid w:val="00D26471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67A02"/>
    <w:rsid w:val="00D7340F"/>
    <w:rsid w:val="00D75599"/>
    <w:rsid w:val="00D80559"/>
    <w:rsid w:val="00D8147C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96A8D"/>
    <w:rsid w:val="00DA03AE"/>
    <w:rsid w:val="00DA1207"/>
    <w:rsid w:val="00DA2E1A"/>
    <w:rsid w:val="00DA309A"/>
    <w:rsid w:val="00DA3D1A"/>
    <w:rsid w:val="00DA4115"/>
    <w:rsid w:val="00DB052A"/>
    <w:rsid w:val="00DB09C5"/>
    <w:rsid w:val="00DB2527"/>
    <w:rsid w:val="00DB2B0A"/>
    <w:rsid w:val="00DC3029"/>
    <w:rsid w:val="00DC46F6"/>
    <w:rsid w:val="00DC60C5"/>
    <w:rsid w:val="00DD024A"/>
    <w:rsid w:val="00DD14FB"/>
    <w:rsid w:val="00DD3267"/>
    <w:rsid w:val="00DD3648"/>
    <w:rsid w:val="00DD60BE"/>
    <w:rsid w:val="00DE2E28"/>
    <w:rsid w:val="00DE5974"/>
    <w:rsid w:val="00DF0679"/>
    <w:rsid w:val="00DF2188"/>
    <w:rsid w:val="00DF60AA"/>
    <w:rsid w:val="00E01327"/>
    <w:rsid w:val="00E01F8A"/>
    <w:rsid w:val="00E10C21"/>
    <w:rsid w:val="00E12535"/>
    <w:rsid w:val="00E22B2A"/>
    <w:rsid w:val="00E22DA1"/>
    <w:rsid w:val="00E32166"/>
    <w:rsid w:val="00E324F4"/>
    <w:rsid w:val="00E35B5D"/>
    <w:rsid w:val="00E363C9"/>
    <w:rsid w:val="00E42BB1"/>
    <w:rsid w:val="00E50970"/>
    <w:rsid w:val="00E523CF"/>
    <w:rsid w:val="00E5280E"/>
    <w:rsid w:val="00E54203"/>
    <w:rsid w:val="00E55C87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9317F"/>
    <w:rsid w:val="00E9554B"/>
    <w:rsid w:val="00EA1262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19CC"/>
    <w:rsid w:val="00EE349A"/>
    <w:rsid w:val="00EE6EF1"/>
    <w:rsid w:val="00EF0371"/>
    <w:rsid w:val="00EF3455"/>
    <w:rsid w:val="00EF39CA"/>
    <w:rsid w:val="00EF70BC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3221"/>
    <w:rsid w:val="00F53580"/>
    <w:rsid w:val="00F552DE"/>
    <w:rsid w:val="00F57346"/>
    <w:rsid w:val="00F6037A"/>
    <w:rsid w:val="00F603DB"/>
    <w:rsid w:val="00F6501E"/>
    <w:rsid w:val="00F70835"/>
    <w:rsid w:val="00F70B3E"/>
    <w:rsid w:val="00F7288B"/>
    <w:rsid w:val="00F773A9"/>
    <w:rsid w:val="00F8061A"/>
    <w:rsid w:val="00F81DD5"/>
    <w:rsid w:val="00F83A1D"/>
    <w:rsid w:val="00F87258"/>
    <w:rsid w:val="00F9178E"/>
    <w:rsid w:val="00F929E3"/>
    <w:rsid w:val="00F9368F"/>
    <w:rsid w:val="00F94F2F"/>
    <w:rsid w:val="00F96F15"/>
    <w:rsid w:val="00F970F0"/>
    <w:rsid w:val="00FA7479"/>
    <w:rsid w:val="00FA7F70"/>
    <w:rsid w:val="00FB21E9"/>
    <w:rsid w:val="00FB5783"/>
    <w:rsid w:val="00FB7C03"/>
    <w:rsid w:val="00FC04B0"/>
    <w:rsid w:val="00FC15AD"/>
    <w:rsid w:val="00FC174D"/>
    <w:rsid w:val="00FC2FC0"/>
    <w:rsid w:val="00FC40D6"/>
    <w:rsid w:val="00FD2228"/>
    <w:rsid w:val="00FE0444"/>
    <w:rsid w:val="00FE0EE3"/>
    <w:rsid w:val="00FE12AA"/>
    <w:rsid w:val="00FF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3409D5"/>
    <w:rPr>
      <w:sz w:val="24"/>
    </w:rPr>
  </w:style>
  <w:style w:type="character" w:styleId="CommentReference">
    <w:name w:val="annotation reference"/>
    <w:basedOn w:val="DefaultParagraphFont"/>
    <w:rsid w:val="00B80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058D"/>
  </w:style>
  <w:style w:type="paragraph" w:styleId="CommentSubject">
    <w:name w:val="annotation subject"/>
    <w:basedOn w:val="CommentText"/>
    <w:next w:val="CommentText"/>
    <w:link w:val="CommentSubjectChar"/>
    <w:rsid w:val="00B80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0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3E32F-D9AA-4C70-A570-EDA2BA66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2022-12-02T17:31:00Z</dcterms:created>
  <dcterms:modified xsi:type="dcterms:W3CDTF">2022-12-02T17:31:00Z</dcterms:modified>
</cp:coreProperties>
</file>